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FB6" w:rsidRPr="00FA1907" w:rsidRDefault="00DF67B2" w:rsidP="00DF67B2">
      <w:pPr>
        <w:ind w:left="5387"/>
        <w:jc w:val="both"/>
        <w:rPr>
          <w:rFonts w:ascii="Times New Roman" w:hAnsi="Times New Roman" w:cs="Times New Roman"/>
        </w:rPr>
      </w:pPr>
      <w:r w:rsidRPr="00FA1907">
        <w:rPr>
          <w:rFonts w:ascii="Times New Roman" w:hAnsi="Times New Roman" w:cs="Times New Roman"/>
        </w:rPr>
        <w:t xml:space="preserve">Утверждены на заседании муниципальной предметно-методической комиссии всероссийской олимпиады школьников по </w:t>
      </w:r>
      <w:r w:rsidR="00AD0AB4">
        <w:rPr>
          <w:rFonts w:ascii="Times New Roman" w:hAnsi="Times New Roman" w:cs="Times New Roman"/>
        </w:rPr>
        <w:t>физической культуре</w:t>
      </w:r>
      <w:r w:rsidR="00A741F1">
        <w:rPr>
          <w:rFonts w:ascii="Times New Roman" w:hAnsi="Times New Roman" w:cs="Times New Roman"/>
        </w:rPr>
        <w:t xml:space="preserve"> 04</w:t>
      </w:r>
      <w:r w:rsidRPr="00FA1907">
        <w:rPr>
          <w:rFonts w:ascii="Times New Roman" w:hAnsi="Times New Roman" w:cs="Times New Roman"/>
        </w:rPr>
        <w:t>.09.202</w:t>
      </w:r>
      <w:r w:rsidR="00A741F1">
        <w:rPr>
          <w:rFonts w:ascii="Times New Roman" w:hAnsi="Times New Roman" w:cs="Times New Roman"/>
        </w:rPr>
        <w:t>5</w:t>
      </w:r>
      <w:r w:rsidRPr="00FA1907">
        <w:rPr>
          <w:rFonts w:ascii="Times New Roman" w:hAnsi="Times New Roman" w:cs="Times New Roman"/>
        </w:rPr>
        <w:t xml:space="preserve"> г. (Протокол № 1)</w:t>
      </w:r>
    </w:p>
    <w:p w:rsidR="00DF67B2" w:rsidRDefault="00DF67B2" w:rsidP="00DF67B2">
      <w:pPr>
        <w:ind w:left="5387"/>
        <w:jc w:val="both"/>
      </w:pPr>
    </w:p>
    <w:p w:rsidR="00DF67B2" w:rsidRDefault="00DF67B2" w:rsidP="00DF67B2">
      <w:pPr>
        <w:ind w:left="5387"/>
        <w:jc w:val="both"/>
      </w:pPr>
    </w:p>
    <w:p w:rsidR="00DF67B2" w:rsidRDefault="00DF67B2" w:rsidP="00DF67B2">
      <w:pPr>
        <w:ind w:left="5387"/>
        <w:jc w:val="both"/>
      </w:pPr>
    </w:p>
    <w:p w:rsidR="00DF67B2" w:rsidRDefault="00DF67B2" w:rsidP="00DF67B2">
      <w:pPr>
        <w:ind w:left="5387"/>
        <w:jc w:val="both"/>
      </w:pPr>
    </w:p>
    <w:p w:rsidR="00DF67B2" w:rsidRDefault="00DF67B2" w:rsidP="00DF67B2">
      <w:pPr>
        <w:ind w:left="5387"/>
        <w:jc w:val="both"/>
      </w:pPr>
    </w:p>
    <w:p w:rsidR="00DF67B2" w:rsidRDefault="00DF67B2" w:rsidP="00DF67B2">
      <w:pPr>
        <w:ind w:left="5387"/>
        <w:jc w:val="both"/>
      </w:pPr>
    </w:p>
    <w:p w:rsidR="00DF67B2" w:rsidRDefault="00DF67B2" w:rsidP="00DF67B2">
      <w:pPr>
        <w:ind w:left="5387"/>
        <w:jc w:val="both"/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Требования к проведению школьного этапа всероссийской олимпиады школьников по </w:t>
      </w:r>
      <w:r w:rsidR="002C7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физической культуре</w:t>
      </w:r>
      <w:r w:rsidR="00A74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2025/26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учебном го</w:t>
      </w:r>
      <w:r w:rsidR="00036A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 на территории муниципального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Козельский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район»</w:t>
      </w: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67B2" w:rsidRDefault="00DF67B2" w:rsidP="00DF67B2">
      <w:pPr>
        <w:widowControl w:val="0"/>
        <w:autoSpaceDE w:val="0"/>
        <w:autoSpaceDN w:val="0"/>
        <w:adjustRightInd w:val="0"/>
        <w:spacing w:after="0" w:line="316" w:lineRule="auto"/>
        <w:ind w:left="298" w:right="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741F1" w:rsidRDefault="00A741F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2C1D04" w:rsidRPr="00BA14EF" w:rsidRDefault="00DF67B2" w:rsidP="006E32F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9" w:right="60" w:firstLine="68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D0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Минимальный уровень требований к заданиям школьн</w:t>
      </w:r>
      <w:r w:rsidR="00FA1907" w:rsidRPr="002C1D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ого этапа всероссийской олимпи</w:t>
      </w:r>
      <w:r w:rsidRPr="002C1D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ады школьников по </w:t>
      </w:r>
      <w:r w:rsidR="002C72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физической культуре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Комплекты олимпиадных заданий школьного этапа формируются для 6 (шести групп)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участников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 мальчиков 5-6 классов, девочек 5-6 классов, юношей 7-8 классов, девушек 7-8 классов, юношей 9-11 классов и девушек 9-11 классов. В этих же группах определяются победители и призёры школьного этапа.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Школьный этап олимпиады состоит из двух видов индивидуальных испытаний участников – теоретико-методического и практического.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Теоретико-методическое испытание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обязательным и заключается в решении заданий в тестовой форме. Продолжительность теоретико-методического испытания для всех групп участников – не более 45 (сорока пяти) минут.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Практические испытания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заключаются в выполнении упражнений базовой части школьной примерной программы по предмету «Физическая культура» по разделам: гимнастика, спортивные игры, легкая атлетика, прикладная физическая культура. Организаторы могут включить в олимпиадные задания испытание по виду спорта из вариативной (региональной) части школьной программы.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школьном этапе олимпиады рекомендуется включать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два-четыре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практических задания по выбору муниципальной</w:t>
      </w:r>
      <w:r w:rsidR="006E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предметно-методической комиссии.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содержание теоретико-методического испытания школьного этапа олимпиады необходимо включать максимально разнообразную тематику вопросов по следующим разделам: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Культурно-исторические основы физической культуры и спорта.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Олимпийские игры древности и современное олимпийское движение. Принципы,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традиции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правила олимпийского движения.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Основные понятия физической культуры и спорта.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Педагогический характер и специфическая направленность процесса физического 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воспитания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Психолого-педагогические характеристики физкультурно-спортивной деятельности. 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Основы теории и методики обучения двигательным действиям.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Основы теории и методики воспитания физических качеств.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Формы организации занятий в физическом воспитании.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Медико-биологические основы физкультурно-спортивной деятельности.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Адаптивная физическая культура.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 Спортивно-оздоровительные системы физических упражнений.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Основы самоконтроля при занятиях физической культурой и спортом.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Методика решения частных задач физического воспитания.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Условия, способствующие решению задач физического воспитания.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Профессионально-прикладная физическая культура.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 Правила соревнований по видам спорта.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Антидопинговые правила.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задания теоретико-методического испытания на школьный этап необходимо</w:t>
      </w:r>
      <w:r w:rsidR="006E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включать максимально разнообразные по тематической направленности и типам вопросы. 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олимпиадным заданиям предъявляются следующие общие требования: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соответствие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уровня сложности заданий заявленной возрастной группе;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тематическое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разнообразие заданий;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корректность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формулировок заданий;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указание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максимального балла за каждое задание и за тур в целом;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соответствие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заданий критериям и методике оценивания;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наличие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заданий, выявляющих склонность к научной деятельности и высокий уровень</w:t>
      </w:r>
      <w:r w:rsidR="006E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интеллектуального развития участников;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наличие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заданий, выявляющих склонность к получению специальности для</w:t>
      </w:r>
      <w:r w:rsidR="006E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поступления на которую(-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могут быть потенциально востребованы результаты олимпиады;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Symbol" w:hAnsi="Symbol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недопустимо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наличие заданий, противоречащих правовым, этическим, эстетическим,</w:t>
      </w:r>
      <w:r w:rsidR="006E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религиозным нормам, демонстрирующих аморальные, противоправные модели поведения 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т.п.;</w:t>
      </w:r>
    </w:p>
    <w:p w:rsidR="00A741F1" w:rsidRP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Задания практического тура олимпиады должны дать возможность выявить и оценить: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</w:t>
      </w:r>
      <w:r w:rsidR="006E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1F1">
        <w:rPr>
          <w:rFonts w:ascii="Times New Roman" w:hAnsi="Times New Roman" w:cs="Times New Roman"/>
          <w:color w:val="000000"/>
          <w:sz w:val="24"/>
          <w:szCs w:val="24"/>
        </w:rPr>
        <w:t>применения их в соревновательной деятельности; умение максимально проявлять физические способности (качества) при выполнении заданий.</w:t>
      </w:r>
    </w:p>
    <w:p w:rsidR="00A741F1" w:rsidRP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F1">
        <w:rPr>
          <w:rFonts w:ascii="Times New Roman" w:hAnsi="Times New Roman" w:cs="Times New Roman"/>
          <w:color w:val="000000"/>
          <w:sz w:val="24"/>
          <w:szCs w:val="24"/>
        </w:rPr>
        <w:t>Практические задания школьного этапа олимпиады школьников по физической культуре должны состоять из набора технических приёмов, характерных для выбранного методической комиссией вида спорта, по которому проводится испытание.</w:t>
      </w:r>
    </w:p>
    <w:p w:rsidR="00A741F1" w:rsidRDefault="00A741F1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1F1">
        <w:rPr>
          <w:rFonts w:ascii="Times New Roman" w:hAnsi="Times New Roman" w:cs="Times New Roman"/>
          <w:color w:val="000000"/>
          <w:sz w:val="24"/>
          <w:szCs w:val="24"/>
        </w:rPr>
        <w:t>Испытания девушек и юношей по разделу «Гимнастика» проводятся в виде выполнения акробатического упражнения. В таблицах 2 и 3 представлен примерный набор элементов, из которых составляется комбинация.</w:t>
      </w:r>
    </w:p>
    <w:p w:rsidR="00893697" w:rsidRDefault="00893697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697">
        <w:rPr>
          <w:rFonts w:ascii="Times New Roman" w:hAnsi="Times New Roman" w:cs="Times New Roman"/>
          <w:color w:val="000000"/>
          <w:sz w:val="24"/>
          <w:szCs w:val="24"/>
        </w:rPr>
        <w:t xml:space="preserve">Испытания девушек и юношей по разделу «Гимнастика» проводятся в виде выполнения акробатического упражнения. 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Испытание по разделу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«Спортивные игры»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может состоять из испытаний по отдельным видам спорта (баскетбол, футбол, волейбол,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флорбол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гандбол и т. д.), а также носить комплексный характер. 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Испытание по разделу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«Прикладная физическая культура»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может быть организовано в форме преодоления полосы препятствий, задания которой представляют собой выполнение физических упражнений прикладного характера, либо в форме комплекса отдельных упражнений. В содержание испытания по разделу «Прикладная физическая культура» возможно включение технических элементов спортивных игр, акробатики и др. 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21" w:rsidRDefault="006A2F12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="004B3531" w:rsidRPr="004864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Возрастная группа (класс): </w:t>
      </w:r>
      <w:r w:rsidR="00F10721" w:rsidRPr="00F10721">
        <w:rPr>
          <w:rFonts w:ascii="Times New Roman" w:hAnsi="Times New Roman" w:cs="Times New Roman"/>
          <w:color w:val="000000"/>
          <w:sz w:val="24"/>
          <w:szCs w:val="24"/>
        </w:rPr>
        <w:t>Комплекты олимпиадных заданий школьного этапа формируются для 6 (шести групп) участников: мальчиков 5-6 классов, девочек 5-6 классов, юношей 7-8 классов, девушек 7-8 классов, юношей 9-11 классов и девушек 9-11 классов.</w:t>
      </w:r>
    </w:p>
    <w:p w:rsidR="004B3531" w:rsidRPr="004864B4" w:rsidRDefault="004864B4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  </w:t>
      </w:r>
      <w:r w:rsidR="004B3531" w:rsidRPr="004864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Количество туров: </w:t>
      </w:r>
      <w:r w:rsidRPr="004864B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3531" w:rsidRPr="004864B4">
        <w:rPr>
          <w:rFonts w:ascii="Times New Roman" w:hAnsi="Times New Roman" w:cs="Times New Roman"/>
          <w:color w:val="000000"/>
          <w:sz w:val="24"/>
          <w:szCs w:val="24"/>
        </w:rPr>
        <w:t xml:space="preserve"> тур</w:t>
      </w:r>
      <w:r w:rsidR="001E2A63">
        <w:rPr>
          <w:rFonts w:ascii="Times New Roman" w:hAnsi="Times New Roman" w:cs="Times New Roman"/>
          <w:color w:val="000000"/>
          <w:sz w:val="24"/>
          <w:szCs w:val="24"/>
        </w:rPr>
        <w:t>а: теорети</w:t>
      </w:r>
      <w:r w:rsidR="006A2F12">
        <w:rPr>
          <w:rFonts w:ascii="Times New Roman" w:hAnsi="Times New Roman" w:cs="Times New Roman"/>
          <w:color w:val="000000"/>
          <w:sz w:val="24"/>
          <w:szCs w:val="24"/>
        </w:rPr>
        <w:t xml:space="preserve">ко-методический и </w:t>
      </w:r>
      <w:r w:rsidR="001E2A63">
        <w:rPr>
          <w:rFonts w:ascii="Times New Roman" w:hAnsi="Times New Roman" w:cs="Times New Roman"/>
          <w:color w:val="000000"/>
          <w:sz w:val="24"/>
          <w:szCs w:val="24"/>
        </w:rPr>
        <w:t>практический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тур</w:t>
      </w:r>
    </w:p>
    <w:p w:rsidR="00F10721" w:rsidRDefault="004B3531" w:rsidP="00355D1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7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Длительность </w:t>
      </w:r>
      <w:proofErr w:type="gramStart"/>
      <w:r w:rsidRPr="00F107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олимпиады: </w:t>
      </w:r>
      <w:r w:rsidR="00E333AF" w:rsidRPr="00F107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10721" w:rsidRPr="00F10721">
        <w:rPr>
          <w:rFonts w:ascii="Times New Roman" w:hAnsi="Times New Roman" w:cs="Times New Roman"/>
          <w:color w:val="000000"/>
          <w:sz w:val="24"/>
          <w:szCs w:val="24"/>
        </w:rPr>
        <w:t>теоретико</w:t>
      </w:r>
      <w:proofErr w:type="gramEnd"/>
      <w:r w:rsidR="00F10721" w:rsidRPr="00F10721">
        <w:rPr>
          <w:rFonts w:ascii="Times New Roman" w:hAnsi="Times New Roman" w:cs="Times New Roman"/>
          <w:color w:val="000000"/>
          <w:sz w:val="24"/>
          <w:szCs w:val="24"/>
        </w:rPr>
        <w:t>-методический  тур-4</w:t>
      </w:r>
      <w:r w:rsidR="006E32F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B6DD5" w:rsidRPr="00F10721">
        <w:rPr>
          <w:rFonts w:ascii="Times New Roman" w:hAnsi="Times New Roman" w:cs="Times New Roman"/>
          <w:color w:val="000000"/>
          <w:sz w:val="24"/>
          <w:szCs w:val="24"/>
        </w:rPr>
        <w:t xml:space="preserve"> минут</w:t>
      </w:r>
    </w:p>
    <w:p w:rsidR="00FA1907" w:rsidRPr="00F10721" w:rsidRDefault="00FA1907" w:rsidP="00355D1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7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Время начала олимпиады: </w:t>
      </w:r>
      <w:r w:rsidRPr="00F10721">
        <w:rPr>
          <w:rFonts w:ascii="Times New Roman" w:hAnsi="Times New Roman" w:cs="Times New Roman"/>
          <w:color w:val="000000"/>
          <w:sz w:val="24"/>
          <w:szCs w:val="24"/>
        </w:rPr>
        <w:t>9:00</w:t>
      </w:r>
    </w:p>
    <w:p w:rsidR="006E32FD" w:rsidRDefault="00DF67B2" w:rsidP="00355D1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A19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Необходимое материально-техническое обеспечение для выполнения олимпиадных заданий школьного этапа олимпиады</w:t>
      </w:r>
    </w:p>
    <w:p w:rsidR="006E32FD" w:rsidRPr="006E32FD" w:rsidRDefault="006E32FD" w:rsidP="00355D1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двух видов индивидуальных состязаний участников – теоретико-методического и практического.</w:t>
      </w:r>
    </w:p>
    <w:p w:rsidR="006E32FD" w:rsidRPr="006E32FD" w:rsidRDefault="006E32FD" w:rsidP="00355D1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>Теоретико-методическое испытание проводится в аудитории, оснащённой столами и стульями. При выполнении теоретико-методического задания все учащиеся должны быть обеспечены всем необходимым для выполнения задания: авторучкой, бланком заданий (вопросником), бланком ответов, при необходимости черновиком.</w:t>
      </w:r>
    </w:p>
    <w:p w:rsidR="006E32FD" w:rsidRPr="006E32FD" w:rsidRDefault="006E32FD" w:rsidP="00355D1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 xml:space="preserve">Практические испытания. Для проведения практических испытаний школьного </w:t>
      </w:r>
      <w:r w:rsidR="00355D17">
        <w:rPr>
          <w:rFonts w:ascii="Times New Roman" w:hAnsi="Times New Roman" w:cs="Times New Roman"/>
          <w:sz w:val="24"/>
          <w:szCs w:val="24"/>
        </w:rPr>
        <w:t>этапа олимпиады необходимо</w:t>
      </w:r>
      <w:r w:rsidRPr="006E32FD">
        <w:rPr>
          <w:rFonts w:ascii="Times New Roman" w:hAnsi="Times New Roman" w:cs="Times New Roman"/>
          <w:sz w:val="24"/>
          <w:szCs w:val="24"/>
        </w:rPr>
        <w:t xml:space="preserve"> предусмотреть следующее оборудование:</w:t>
      </w:r>
    </w:p>
    <w:p w:rsidR="006E32FD" w:rsidRPr="006E32FD" w:rsidRDefault="006E32FD" w:rsidP="00355D1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 xml:space="preserve"> </w:t>
      </w:r>
      <w:proofErr w:type="gramStart"/>
      <w:r w:rsidRPr="006E32FD">
        <w:rPr>
          <w:rFonts w:ascii="Times New Roman" w:hAnsi="Times New Roman" w:cs="Times New Roman"/>
          <w:sz w:val="24"/>
          <w:szCs w:val="24"/>
        </w:rPr>
        <w:t>дорожка</w:t>
      </w:r>
      <w:proofErr w:type="gramEnd"/>
      <w:r w:rsidRPr="006E32FD">
        <w:rPr>
          <w:rFonts w:ascii="Times New Roman" w:hAnsi="Times New Roman" w:cs="Times New Roman"/>
          <w:sz w:val="24"/>
          <w:szCs w:val="24"/>
        </w:rPr>
        <w:t xml:space="preserve"> из гимнастических матов или гимнастический настил для вольных</w:t>
      </w:r>
      <w:r w:rsidR="00355D17">
        <w:rPr>
          <w:rFonts w:ascii="Times New Roman" w:hAnsi="Times New Roman" w:cs="Times New Roman"/>
          <w:sz w:val="24"/>
          <w:szCs w:val="24"/>
        </w:rPr>
        <w:t xml:space="preserve"> </w:t>
      </w:r>
      <w:r w:rsidRPr="006E32FD">
        <w:rPr>
          <w:rFonts w:ascii="Times New Roman" w:hAnsi="Times New Roman" w:cs="Times New Roman"/>
          <w:sz w:val="24"/>
          <w:szCs w:val="24"/>
        </w:rPr>
        <w:t>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</w:t>
      </w:r>
    </w:p>
    <w:p w:rsidR="006E32FD" w:rsidRDefault="006E32FD" w:rsidP="00355D1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 xml:space="preserve"> </w:t>
      </w:r>
      <w:proofErr w:type="gramStart"/>
      <w:r w:rsidRPr="006E32FD">
        <w:rPr>
          <w:rFonts w:ascii="Times New Roman" w:hAnsi="Times New Roman" w:cs="Times New Roman"/>
          <w:sz w:val="24"/>
          <w:szCs w:val="24"/>
        </w:rPr>
        <w:t>площадка</w:t>
      </w:r>
      <w:proofErr w:type="gramEnd"/>
      <w:r w:rsidRPr="006E32FD">
        <w:rPr>
          <w:rFonts w:ascii="Times New Roman" w:hAnsi="Times New Roman" w:cs="Times New Roman"/>
          <w:sz w:val="24"/>
          <w:szCs w:val="24"/>
        </w:rPr>
        <w:t xml:space="preserve"> со специальной разметкой для игры в гандбол, футбол или </w:t>
      </w:r>
      <w:proofErr w:type="spellStart"/>
      <w:r w:rsidRPr="006E32FD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6E32FD">
        <w:rPr>
          <w:rFonts w:ascii="Times New Roman" w:hAnsi="Times New Roman" w:cs="Times New Roman"/>
          <w:sz w:val="24"/>
          <w:szCs w:val="24"/>
        </w:rPr>
        <w:t xml:space="preserve"> (для</w:t>
      </w:r>
      <w:r w:rsidR="00355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проведения конкурсного испытания по гандболу, футболу или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флорболу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). Вокруг площадки должна иметься зона безопасности шириной не менее 1 метра, полностью свободная от посторонних предметов. Должны быть в наличии ворота размером 3×2 метра, ворота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флорбола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клюшки и мячи для игры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флорбол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необходимое количество гандбольных, футбольных мячей, фишек-ориентиров, стоек;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площадка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со специальной разметкой для игры в баскетбол или волейбол. Вокруг</w:t>
      </w:r>
      <w:r w:rsidR="00355D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площадки должна иметься зона безопасности шириной не менее 1 метра, полностью свободная от посторонних предметов. Баскетбольные щиты с кольцами или волейбольные стойки с натянутой волейбольной сеткой, необходимое количество баскетбольных (волейбольных)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мячей, фишек-ориентиров, стоек;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легкоатлетический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стадион с беговой дорожкой 400 м (200 м) по кругу или манеж с</w:t>
      </w:r>
      <w:r w:rsidR="00355D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беговой дорожкой 200 метров (для проведения конкурсного испытания по лёгкой атлетике);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легкоатлетический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стадион, манеж или спортивный зал для проведения конкурсного</w:t>
      </w:r>
      <w:r w:rsidR="00355D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испытания по прикладной физической культуре;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Symbol" w:hAnsi="Symbol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компьютер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(ноутбук) со свободно распространяемым программным обеспечением;</w:t>
      </w:r>
      <w:r w:rsidR="00355D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контрольно-измерительные приспособления (рулетка на 15 метров; секундомеры;</w:t>
      </w:r>
      <w:r w:rsidR="00355D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калькуляторы);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Symbol" w:hAnsi="Symbol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звуковоспроизводящая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звукоусиливающая аппаратура;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Symbol" w:hAnsi="Symbol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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микрофон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Комплект материалов практической части олимпиадных заданий рекомендуется передать в оргкомитет соответствующего этапа не позднее чем за 2 дня до начала испытаний, задания теоретико-методического испытания – в день проведения соответствующего этапа олимпиады.</w:t>
      </w:r>
    </w:p>
    <w:p w:rsidR="00DF67B2" w:rsidRDefault="00080FB6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080F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</w:t>
      </w:r>
      <w:r w:rsidR="00AD2E3A" w:rsidRPr="00080FB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DF67B2" w:rsidRPr="00AD2E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  <w:proofErr w:type="gramEnd"/>
      <w:r w:rsidR="00DF67B2" w:rsidRPr="00AD2E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справочных материалов, средств связи и электронно</w:t>
      </w:r>
      <w:r w:rsidR="00BD78A9" w:rsidRPr="00AD2E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DF67B2" w:rsidRPr="00AD2E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вычислительной техники, разрешенных к использованию во время проведения олимпиады</w:t>
      </w:r>
    </w:p>
    <w:p w:rsidR="006A2F12" w:rsidRPr="006A2F12" w:rsidRDefault="006A2F12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2F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 выполнении заданий теоретического и </w:t>
      </w:r>
      <w:r w:rsidR="006E32FD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практического туров олимпиады не</w:t>
      </w:r>
      <w:r w:rsidRPr="006A2F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допускается использование справочных материалов, средств связи и электронно</w:t>
      </w:r>
      <w:r w:rsidR="006E32FD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6A2F12">
        <w:rPr>
          <w:rFonts w:ascii="Times New Roman" w:hAnsi="Times New Roman" w:cs="Times New Roman"/>
          <w:bCs/>
          <w:color w:val="000000"/>
          <w:sz w:val="24"/>
          <w:szCs w:val="24"/>
        </w:rPr>
        <w:t>вычислительной техники.</w:t>
      </w:r>
    </w:p>
    <w:p w:rsidR="00DF67B2" w:rsidRDefault="00080FB6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8.</w:t>
      </w:r>
      <w:r w:rsidR="00DF67B2" w:rsidRPr="00080F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и методика оценивания выполненных олимпиадных заданий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 и методика оценивания олимпиадных заданий должна позволять объективно</w:t>
      </w:r>
      <w:r w:rsidR="00F91D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выявить реальный уровень подготовленности участников олимпиады.</w:t>
      </w:r>
    </w:p>
    <w:p w:rsidR="006A2F12" w:rsidRPr="006A2F12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учетом этого, при разработке методики оценивания олимпиадных заданий</w:t>
      </w:r>
      <w:r w:rsidR="00F91D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2F12" w:rsidRPr="006A2F12">
        <w:rPr>
          <w:rFonts w:ascii="Times New Roman" w:hAnsi="Times New Roman" w:cs="Times New Roman"/>
          <w:bCs/>
          <w:color w:val="000000"/>
          <w:sz w:val="24"/>
          <w:szCs w:val="24"/>
        </w:rPr>
        <w:t>предметно-методическим комиссиям рекомендуется:</w:t>
      </w:r>
    </w:p>
    <w:p w:rsidR="006E32FD" w:rsidRP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 xml:space="preserve"> </w:t>
      </w:r>
      <w:proofErr w:type="gramStart"/>
      <w:r w:rsidRPr="006E32F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E32FD">
        <w:rPr>
          <w:rFonts w:ascii="Times New Roman" w:hAnsi="Times New Roman" w:cs="Times New Roman"/>
          <w:sz w:val="24"/>
          <w:szCs w:val="24"/>
        </w:rPr>
        <w:t xml:space="preserve"> всем теоретическим и практическим заданиям проводить начисление баллов</w:t>
      </w:r>
      <w:r w:rsidR="00F91D1D">
        <w:rPr>
          <w:rFonts w:ascii="Times New Roman" w:hAnsi="Times New Roman" w:cs="Times New Roman"/>
          <w:sz w:val="24"/>
          <w:szCs w:val="24"/>
        </w:rPr>
        <w:t xml:space="preserve"> </w:t>
      </w:r>
      <w:r w:rsidRPr="006E32FD">
        <w:rPr>
          <w:rFonts w:ascii="Times New Roman" w:hAnsi="Times New Roman" w:cs="Times New Roman"/>
          <w:sz w:val="24"/>
          <w:szCs w:val="24"/>
        </w:rPr>
        <w:t>целыми, а не дробными числами;</w:t>
      </w:r>
    </w:p>
    <w:p w:rsidR="006E32FD" w:rsidRP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 xml:space="preserve"> </w:t>
      </w:r>
      <w:proofErr w:type="gramStart"/>
      <w:r w:rsidRPr="006E32FD">
        <w:rPr>
          <w:rFonts w:ascii="Times New Roman" w:hAnsi="Times New Roman" w:cs="Times New Roman"/>
          <w:sz w:val="24"/>
          <w:szCs w:val="24"/>
        </w:rPr>
        <w:t>размер</w:t>
      </w:r>
      <w:proofErr w:type="gramEnd"/>
      <w:r w:rsidRPr="006E32FD">
        <w:rPr>
          <w:rFonts w:ascii="Times New Roman" w:hAnsi="Times New Roman" w:cs="Times New Roman"/>
          <w:sz w:val="24"/>
          <w:szCs w:val="24"/>
        </w:rPr>
        <w:t xml:space="preserve"> максимальных баллов за задания установить в зависимости от уровня</w:t>
      </w:r>
      <w:r w:rsidR="00F91D1D">
        <w:rPr>
          <w:rFonts w:ascii="Times New Roman" w:hAnsi="Times New Roman" w:cs="Times New Roman"/>
          <w:sz w:val="24"/>
          <w:szCs w:val="24"/>
        </w:rPr>
        <w:t xml:space="preserve"> </w:t>
      </w:r>
      <w:r w:rsidRPr="006E32FD">
        <w:rPr>
          <w:rFonts w:ascii="Times New Roman" w:hAnsi="Times New Roman" w:cs="Times New Roman"/>
          <w:sz w:val="24"/>
          <w:szCs w:val="24"/>
        </w:rPr>
        <w:t>сложности задания, за задания одного уровня сложности начислять одинаковый максимальный балл;</w:t>
      </w:r>
    </w:p>
    <w:p w:rsidR="006E32FD" w:rsidRP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 xml:space="preserve"> </w:t>
      </w:r>
      <w:proofErr w:type="gramStart"/>
      <w:r w:rsidRPr="006E32FD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6E32FD">
        <w:rPr>
          <w:rFonts w:ascii="Times New Roman" w:hAnsi="Times New Roman" w:cs="Times New Roman"/>
          <w:sz w:val="24"/>
          <w:szCs w:val="24"/>
        </w:rPr>
        <w:t xml:space="preserve"> результат по итогам как теоретического, так и практического туров оценивать</w:t>
      </w:r>
      <w:r w:rsidR="00F91D1D">
        <w:rPr>
          <w:rFonts w:ascii="Times New Roman" w:hAnsi="Times New Roman" w:cs="Times New Roman"/>
          <w:sz w:val="24"/>
          <w:szCs w:val="24"/>
        </w:rPr>
        <w:t xml:space="preserve"> </w:t>
      </w:r>
      <w:r w:rsidRPr="006E32FD">
        <w:rPr>
          <w:rFonts w:ascii="Times New Roman" w:hAnsi="Times New Roman" w:cs="Times New Roman"/>
          <w:sz w:val="24"/>
          <w:szCs w:val="24"/>
        </w:rPr>
        <w:t>путем сложения баллов, полученных участниками за каждое теоретическое или практическое задание.</w:t>
      </w:r>
    </w:p>
    <w:p w:rsidR="006E32FD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</w:t>
      </w:r>
    </w:p>
    <w:p w:rsidR="00F91D1D" w:rsidRP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t>По разделу «Гимнастика»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</w:t>
      </w:r>
    </w:p>
    <w:p w:rsid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t>При выставлении окончательной оценки каждый из судей вычитает из 10 баллов сбавки, допущенные участником при выполнении элементов и соединений.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D1D">
        <w:rPr>
          <w:rFonts w:ascii="Times New Roman" w:hAnsi="Times New Roman" w:cs="Times New Roman"/>
          <w:sz w:val="24"/>
          <w:szCs w:val="24"/>
        </w:rPr>
        <w:t>Окончательная оценка максимально может быть равна 10 баллов.</w:t>
      </w:r>
    </w:p>
    <w:p w:rsid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t>Требования к спортивной форме. Использование украшений и часов не допускается. Допускается использование тейпов (бандажей, напульсников, наколенников, голеностопов), надёжно закреплённых на теле. В случае если во время упражнения эти вещи открепляются, участник несёт за них личную ответственность, а судьи вправе сделать сбавку.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D1D">
        <w:rPr>
          <w:rFonts w:ascii="Times New Roman" w:hAnsi="Times New Roman" w:cs="Times New Roman"/>
          <w:sz w:val="24"/>
          <w:szCs w:val="24"/>
        </w:rPr>
        <w:t>Нарушение требований к спортивной форме наказывается снятием 0,5 баллов с окончательной оценки участника.</w:t>
      </w:r>
    </w:p>
    <w:p w:rsidR="00F91D1D" w:rsidRP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t>Испытания девушек и юношей проводятся в виде выполнения акробатического упражнения, которое имеет строго обязательный характер. В случае изменения установленной последовательности элементов упражнение не оценивается, и участник получает 0 баллов.</w:t>
      </w:r>
    </w:p>
    <w:p w:rsidR="00F91D1D" w:rsidRP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t>Если участник не сумел выполнить какой-либо элемент, то оценка снижается на указанную в программе «стоимость» элемента или соединения, включающего данный элемент.</w:t>
      </w:r>
    </w:p>
    <w:p w:rsid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t>Упражнение должно иметь чётко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2 секунд.</w:t>
      </w:r>
    </w:p>
    <w:p w:rsidR="00F91D1D" w:rsidRP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lastRenderedPageBreak/>
        <w:t>Оценка качества выполнения практического задания по спортивным играм, прикладной физической подготовке и зад</w:t>
      </w:r>
      <w:r>
        <w:rPr>
          <w:rFonts w:ascii="Times New Roman" w:hAnsi="Times New Roman" w:cs="Times New Roman"/>
          <w:sz w:val="24"/>
          <w:szCs w:val="24"/>
        </w:rPr>
        <w:t xml:space="preserve">аниям (физическим упражнениям) </w:t>
      </w:r>
      <w:r w:rsidRPr="00F91D1D">
        <w:rPr>
          <w:rFonts w:ascii="Times New Roman" w:hAnsi="Times New Roman" w:cs="Times New Roman"/>
          <w:sz w:val="24"/>
          <w:szCs w:val="24"/>
        </w:rPr>
        <w:t>складывается из времени, затраченного участником олимпиады на выполнение всего конкурсного испытания и штрафного времени (за невыполнение или нарушение техники отдельных приёмов). Результаты всех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D1D">
        <w:rPr>
          <w:rFonts w:ascii="Times New Roman" w:hAnsi="Times New Roman" w:cs="Times New Roman"/>
          <w:sz w:val="24"/>
          <w:szCs w:val="24"/>
        </w:rPr>
        <w:t>ранжируются по возрастающей: лучшее показанное время – 1-е место, худшее последнее. Участнику, показавшему лучшее время, начисляются максимально возможные «зачётные» баллы; остальным – меньше на процент, соответствующий разнице с лучшим показанным временем.</w:t>
      </w:r>
    </w:p>
    <w:p w:rsidR="00F91D1D" w:rsidRDefault="00F91D1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91D1D">
        <w:rPr>
          <w:rFonts w:ascii="Times New Roman" w:hAnsi="Times New Roman" w:cs="Times New Roman"/>
          <w:sz w:val="24"/>
          <w:szCs w:val="24"/>
        </w:rPr>
        <w:t>Качество выполнения практического задания по лёгкой атлетике оценивается по показанному времени каждым участником на соответствующей дистанции и их ранжированию по возрастающей: лучшее показанное время – 1-е место, худшее – последнее. Участнику, показавшему лучшее время, начисляются максимально возмо</w:t>
      </w:r>
      <w:r>
        <w:rPr>
          <w:rFonts w:ascii="Times New Roman" w:hAnsi="Times New Roman" w:cs="Times New Roman"/>
          <w:sz w:val="24"/>
          <w:szCs w:val="24"/>
        </w:rPr>
        <w:t>жные «зачётные» баллы</w:t>
      </w:r>
      <w:r w:rsidRPr="00F91D1D">
        <w:rPr>
          <w:rFonts w:ascii="Times New Roman" w:hAnsi="Times New Roman" w:cs="Times New Roman"/>
          <w:sz w:val="24"/>
          <w:szCs w:val="24"/>
        </w:rPr>
        <w:t>; остальным – меньше на процент, соответствующий разнице с лучшим показанным временем.</w:t>
      </w:r>
    </w:p>
    <w:p w:rsidR="00F00C9E" w:rsidRDefault="006E32FD" w:rsidP="00355D17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E32FD">
        <w:rPr>
          <w:rFonts w:ascii="Times New Roman" w:hAnsi="Times New Roman" w:cs="Times New Roman"/>
          <w:sz w:val="24"/>
          <w:szCs w:val="24"/>
        </w:rPr>
        <w:t xml:space="preserve">В общем зачёте школьного </w:t>
      </w:r>
      <w:r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6E32FD">
        <w:rPr>
          <w:rFonts w:ascii="Times New Roman" w:hAnsi="Times New Roman" w:cs="Times New Roman"/>
          <w:sz w:val="24"/>
          <w:szCs w:val="24"/>
        </w:rPr>
        <w:t>олимпиады определяются</w:t>
      </w:r>
      <w:r w:rsidR="00F91D1D">
        <w:rPr>
          <w:rFonts w:ascii="Times New Roman" w:hAnsi="Times New Roman" w:cs="Times New Roman"/>
          <w:sz w:val="24"/>
          <w:szCs w:val="24"/>
        </w:rPr>
        <w:t xml:space="preserve"> </w:t>
      </w:r>
      <w:r w:rsidRPr="006E32FD">
        <w:rPr>
          <w:rFonts w:ascii="Times New Roman" w:hAnsi="Times New Roman" w:cs="Times New Roman"/>
          <w:sz w:val="24"/>
          <w:szCs w:val="24"/>
        </w:rPr>
        <w:t>победители и призёры. Итоги подводятся отдельно для юношей и девушек по группам: мальчики 5-6 классы, девочки 5-6 классы, юноши 7-8 классы, девушки 7-8 классы, ю</w:t>
      </w:r>
      <w:bookmarkStart w:id="0" w:name="_GoBack"/>
      <w:bookmarkEnd w:id="0"/>
      <w:r w:rsidRPr="006E32FD">
        <w:rPr>
          <w:rFonts w:ascii="Times New Roman" w:hAnsi="Times New Roman" w:cs="Times New Roman"/>
          <w:sz w:val="24"/>
          <w:szCs w:val="24"/>
        </w:rPr>
        <w:t>ноши 9-11 классы и девушки 9-11 классы.</w:t>
      </w:r>
    </w:p>
    <w:sectPr w:rsidR="00F00C9E" w:rsidSect="00A741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475E"/>
    <w:multiLevelType w:val="hybridMultilevel"/>
    <w:tmpl w:val="EA5A29B6"/>
    <w:lvl w:ilvl="0" w:tplc="E1D8B2C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8281D"/>
    <w:multiLevelType w:val="hybridMultilevel"/>
    <w:tmpl w:val="788CFA0C"/>
    <w:lvl w:ilvl="0" w:tplc="578620FA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8E"/>
    <w:rsid w:val="00036A8B"/>
    <w:rsid w:val="00062BDF"/>
    <w:rsid w:val="00080FB6"/>
    <w:rsid w:val="001E2A63"/>
    <w:rsid w:val="00233999"/>
    <w:rsid w:val="002A0061"/>
    <w:rsid w:val="002B6DD5"/>
    <w:rsid w:val="002C1D04"/>
    <w:rsid w:val="002C72C8"/>
    <w:rsid w:val="002E79C9"/>
    <w:rsid w:val="00355D17"/>
    <w:rsid w:val="00372CC0"/>
    <w:rsid w:val="0041628E"/>
    <w:rsid w:val="004864B4"/>
    <w:rsid w:val="004B3531"/>
    <w:rsid w:val="006A2F12"/>
    <w:rsid w:val="006A3711"/>
    <w:rsid w:val="006E2979"/>
    <w:rsid w:val="006E32FD"/>
    <w:rsid w:val="00731CE9"/>
    <w:rsid w:val="00756526"/>
    <w:rsid w:val="00815C48"/>
    <w:rsid w:val="00855FB6"/>
    <w:rsid w:val="00893697"/>
    <w:rsid w:val="008D6C34"/>
    <w:rsid w:val="00A741F1"/>
    <w:rsid w:val="00AD0AB4"/>
    <w:rsid w:val="00AD2E3A"/>
    <w:rsid w:val="00BA14EF"/>
    <w:rsid w:val="00BD78A9"/>
    <w:rsid w:val="00C166EB"/>
    <w:rsid w:val="00CA39B3"/>
    <w:rsid w:val="00DF67B2"/>
    <w:rsid w:val="00E333AF"/>
    <w:rsid w:val="00EF7B87"/>
    <w:rsid w:val="00F00C9E"/>
    <w:rsid w:val="00F10721"/>
    <w:rsid w:val="00F83273"/>
    <w:rsid w:val="00F91D1D"/>
    <w:rsid w:val="00FA1907"/>
    <w:rsid w:val="00FE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A9F7E-E05D-4D91-A66E-4EBEFDA7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2024-11-23T19:44:00Z</dcterms:created>
  <dcterms:modified xsi:type="dcterms:W3CDTF">2025-10-07T11:47:00Z</dcterms:modified>
</cp:coreProperties>
</file>